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F5" w:rsidRPr="00B51905" w:rsidRDefault="00375B05" w:rsidP="0037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hAnsi="Times New Roman" w:cs="Times New Roman"/>
          <w:sz w:val="24"/>
          <w:szCs w:val="24"/>
        </w:rPr>
        <w:t>П</w:t>
      </w:r>
      <w:r w:rsidR="00B51905" w:rsidRPr="00B51905">
        <w:rPr>
          <w:rFonts w:ascii="Times New Roman" w:hAnsi="Times New Roman" w:cs="Times New Roman"/>
          <w:sz w:val="24"/>
          <w:szCs w:val="24"/>
        </w:rPr>
        <w:t>амятка</w:t>
      </w:r>
      <w:r w:rsidRPr="00B51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B05" w:rsidRPr="00B51905" w:rsidRDefault="00AD42F5" w:rsidP="0037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375B05" w:rsidRPr="00B51905">
        <w:rPr>
          <w:rFonts w:ascii="Times New Roman" w:hAnsi="Times New Roman" w:cs="Times New Roman"/>
          <w:sz w:val="24"/>
          <w:szCs w:val="24"/>
        </w:rPr>
        <w:t xml:space="preserve">при </w:t>
      </w:r>
      <w:r w:rsidRPr="00B51905">
        <w:rPr>
          <w:rFonts w:ascii="Times New Roman" w:hAnsi="Times New Roman" w:cs="Times New Roman"/>
          <w:sz w:val="24"/>
          <w:szCs w:val="24"/>
        </w:rPr>
        <w:t xml:space="preserve">покупке и </w:t>
      </w:r>
      <w:r w:rsidR="00375B05" w:rsidRPr="00B51905">
        <w:rPr>
          <w:rFonts w:ascii="Times New Roman" w:hAnsi="Times New Roman" w:cs="Times New Roman"/>
          <w:sz w:val="24"/>
          <w:szCs w:val="24"/>
        </w:rPr>
        <w:t>применении пиротехнических изделий</w:t>
      </w:r>
    </w:p>
    <w:p w:rsidR="00375B05" w:rsidRPr="00B51905" w:rsidRDefault="00375B05" w:rsidP="00D7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6B" w:rsidRPr="00B51905" w:rsidRDefault="00D73961" w:rsidP="0037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hAnsi="Times New Roman" w:cs="Times New Roman"/>
          <w:sz w:val="24"/>
          <w:szCs w:val="24"/>
        </w:rPr>
        <w:t>Пиротехническое изделие - устройство, предназначенное для получения требуемого эффекта с помощью горения (взрыва) пиротехнического состава.</w:t>
      </w:r>
    </w:p>
    <w:p w:rsidR="00C82B1C" w:rsidRPr="00B51905" w:rsidRDefault="00C82B1C" w:rsidP="0037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2F5" w:rsidRPr="00B51905" w:rsidRDefault="00AD42F5" w:rsidP="00AD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Пиротехническим изделием быто</w:t>
      </w:r>
      <w:bookmarkStart w:id="0" w:name="_GoBack"/>
      <w:bookmarkEnd w:id="0"/>
      <w:r w:rsidRPr="00B51905">
        <w:rPr>
          <w:rFonts w:ascii="Times New Roman" w:eastAsia="Franklin Gothic Book" w:hAnsi="Times New Roman" w:cs="Times New Roman"/>
          <w:sz w:val="24"/>
          <w:szCs w:val="24"/>
        </w:rPr>
        <w:t>вого назначения является изделие, которое допускается к применению населением и эксплуатация которого в соответствии с инструкцией по применению обеспечивает безопасность людей, имущества и окружающей среды.</w:t>
      </w:r>
    </w:p>
    <w:p w:rsidR="00AD42F5" w:rsidRPr="00B51905" w:rsidRDefault="00AD42F5" w:rsidP="00AD42F5">
      <w:pPr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AD42F5" w:rsidRPr="00B51905" w:rsidRDefault="00AD42F5" w:rsidP="00AD42F5">
      <w:pPr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 xml:space="preserve">Пиротехнические изделия подлежат </w:t>
      </w:r>
      <w:r w:rsidR="005D0047" w:rsidRPr="00B51905">
        <w:rPr>
          <w:rFonts w:ascii="Times New Roman" w:hAnsi="Times New Roman" w:cs="Times New Roman"/>
          <w:color w:val="0070C0"/>
          <w:sz w:val="24"/>
          <w:szCs w:val="24"/>
        </w:rPr>
        <w:t>ОБЯЗАТЕЛЬНОМУ</w:t>
      </w:r>
      <w:r w:rsidRPr="00B51905">
        <w:rPr>
          <w:rFonts w:ascii="Times New Roman" w:eastAsia="Franklin Gothic Book" w:hAnsi="Times New Roman" w:cs="Times New Roman"/>
          <w:sz w:val="24"/>
          <w:szCs w:val="24"/>
        </w:rPr>
        <w:t xml:space="preserve"> подтверждению их соответствия установленным требованиям в форме декларирования соответствия или сертификации.</w:t>
      </w:r>
    </w:p>
    <w:p w:rsidR="00AD42F5" w:rsidRPr="00B51905" w:rsidRDefault="00AD42F5" w:rsidP="00AD4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2F5" w:rsidRPr="00B51905" w:rsidRDefault="00AD42F5" w:rsidP="00AD4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hAnsi="Times New Roman" w:cs="Times New Roman"/>
          <w:sz w:val="24"/>
          <w:szCs w:val="24"/>
        </w:rPr>
        <w:t>При покупке пиротехнического изделия продавец обязан по требованию потребителя ознакомить его со следующими документами:</w:t>
      </w:r>
    </w:p>
    <w:p w:rsidR="00AD42F5" w:rsidRPr="00B51905" w:rsidRDefault="00AD42F5" w:rsidP="00AD4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hAnsi="Times New Roman" w:cs="Times New Roman"/>
          <w:sz w:val="24"/>
          <w:szCs w:val="24"/>
        </w:rPr>
        <w:t xml:space="preserve"> </w:t>
      </w:r>
      <w:r w:rsidRPr="00B51905">
        <w:rPr>
          <w:rFonts w:ascii="Times New Roman" w:eastAsia="Franklin Gothic Book" w:hAnsi="Times New Roman" w:cs="Times New Roman"/>
          <w:sz w:val="24"/>
          <w:szCs w:val="24"/>
        </w:rPr>
        <w:t>а)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AD42F5" w:rsidRPr="00B51905" w:rsidRDefault="00AD42F5" w:rsidP="00AD4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905">
        <w:rPr>
          <w:rFonts w:ascii="Times New Roman" w:eastAsia="Franklin Gothic Book" w:hAnsi="Times New Roman" w:cs="Times New Roman"/>
          <w:sz w:val="24"/>
          <w:szCs w:val="24"/>
        </w:rPr>
        <w:t>б)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</w:t>
      </w:r>
      <w:proofErr w:type="gramEnd"/>
      <w:r w:rsidRPr="00B51905">
        <w:rPr>
          <w:rFonts w:ascii="Times New Roman" w:eastAsia="Franklin Gothic Book" w:hAnsi="Times New Roman" w:cs="Times New Roman"/>
          <w:sz w:val="24"/>
          <w:szCs w:val="24"/>
        </w:rPr>
        <w:t xml:space="preserve"> Эти документы должны быть подписаны изготовителем или поставщиком (продавцом) и заверены его печатью с указанием адреса и телефона.</w:t>
      </w:r>
    </w:p>
    <w:p w:rsidR="005D0047" w:rsidRPr="00B51905" w:rsidRDefault="005D0047" w:rsidP="00AD4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047" w:rsidRPr="00B51905" w:rsidRDefault="005D0047" w:rsidP="005D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 xml:space="preserve">Реализация пиротехнических изделий </w:t>
      </w:r>
      <w:r w:rsidRPr="00B51905">
        <w:rPr>
          <w:rFonts w:ascii="Times New Roman" w:hAnsi="Times New Roman" w:cs="Times New Roman"/>
          <w:color w:val="FF0000"/>
          <w:sz w:val="24"/>
          <w:szCs w:val="24"/>
        </w:rPr>
        <w:t>ЗАПРЕЩАЕТСЯ</w:t>
      </w:r>
      <w:r w:rsidRPr="00B51905">
        <w:rPr>
          <w:rFonts w:ascii="Times New Roman" w:eastAsia="Franklin Gothic Book" w:hAnsi="Times New Roman" w:cs="Times New Roman"/>
          <w:sz w:val="24"/>
          <w:szCs w:val="24"/>
        </w:rPr>
        <w:t>:</w:t>
      </w:r>
    </w:p>
    <w:p w:rsidR="005D0047" w:rsidRPr="00B51905" w:rsidRDefault="005D0047" w:rsidP="005D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а) на объектах торговли, расположенных в жилых зданиях, зданиях вокзалов (воздушных, морских, речных, железнодорожных и автомобильных), на платформах железнодорожных станций, в наземных вестибюлях станций метрополитена, уличных переходах и иных подземных сооружениях, а также транспортных средствах общего пользования и на территориях пожароопасных производственных объектов;</w:t>
      </w:r>
    </w:p>
    <w:p w:rsidR="005D0047" w:rsidRPr="00B51905" w:rsidRDefault="005D0047" w:rsidP="005D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б) лицам, не достигшим 16-летнего возраста (если производителем не установлено другое возрастное ограничение);</w:t>
      </w:r>
    </w:p>
    <w:p w:rsidR="005D0047" w:rsidRPr="00B51905" w:rsidRDefault="005D0047" w:rsidP="005D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в)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5D0047" w:rsidRPr="00B51905" w:rsidRDefault="005D0047" w:rsidP="00AD4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D73961" w:rsidRPr="00B51905" w:rsidRDefault="00D73961" w:rsidP="00375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hAnsi="Times New Roman" w:cs="Times New Roman"/>
          <w:sz w:val="24"/>
          <w:szCs w:val="24"/>
        </w:rPr>
        <w:t>Применение пиротехнической продукции должно осуществляться в соответствии с требованиями инструкции (руководства) по э</w:t>
      </w:r>
      <w:r w:rsidR="00BB2591" w:rsidRPr="00B51905">
        <w:rPr>
          <w:rFonts w:ascii="Times New Roman" w:hAnsi="Times New Roman" w:cs="Times New Roman"/>
          <w:sz w:val="24"/>
          <w:szCs w:val="24"/>
        </w:rPr>
        <w:t>ксплуатации завода-изготовителя, в том числе с учетом срока годности изделия.</w:t>
      </w:r>
      <w:r w:rsidR="00AD42F5" w:rsidRPr="00B51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2F5" w:rsidRPr="00B51905">
        <w:rPr>
          <w:rFonts w:ascii="Times New Roman" w:eastAsia="Franklin Gothic Book" w:hAnsi="Times New Roman" w:cs="Times New Roman"/>
          <w:sz w:val="24"/>
          <w:szCs w:val="24"/>
        </w:rPr>
        <w:t>При этом инструкция должна содержать требования пожарной безопасности к такому пиротехническому изделию.</w:t>
      </w:r>
    </w:p>
    <w:p w:rsidR="00375B05" w:rsidRPr="00B51905" w:rsidRDefault="00375B05" w:rsidP="00375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2F5" w:rsidRPr="00B51905" w:rsidRDefault="00AD42F5" w:rsidP="00AD42F5">
      <w:pPr>
        <w:spacing w:after="0" w:line="240" w:lineRule="auto"/>
        <w:ind w:firstLine="567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 xml:space="preserve">Применение пиротехнических изделий </w:t>
      </w:r>
      <w:r w:rsidRPr="00B51905">
        <w:rPr>
          <w:rFonts w:ascii="Times New Roman" w:hAnsi="Times New Roman" w:cs="Times New Roman"/>
          <w:color w:val="FF0000"/>
          <w:sz w:val="24"/>
          <w:szCs w:val="24"/>
        </w:rPr>
        <w:t>ЗАПРЕЩАЕТСЯ</w:t>
      </w:r>
      <w:r w:rsidRPr="00B51905">
        <w:rPr>
          <w:rFonts w:ascii="Times New Roman" w:eastAsia="Franklin Gothic Book" w:hAnsi="Times New Roman" w:cs="Times New Roman"/>
          <w:sz w:val="24"/>
          <w:szCs w:val="24"/>
        </w:rPr>
        <w:t>:</w:t>
      </w:r>
    </w:p>
    <w:p w:rsidR="00AD42F5" w:rsidRPr="00B51905" w:rsidRDefault="00AD42F5" w:rsidP="00AD42F5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а) в помещениях, зданиях и сооружениях любого функционального назначения;</w:t>
      </w:r>
    </w:p>
    <w:p w:rsidR="00AD42F5" w:rsidRPr="00B51905" w:rsidRDefault="00AD42F5" w:rsidP="00AD42F5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AD42F5" w:rsidRPr="00B51905" w:rsidRDefault="00AD42F5" w:rsidP="00AD42F5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в) на крышах, балконах, лоджиях и выступающих частях фасадов зданий (сооружений);</w:t>
      </w:r>
    </w:p>
    <w:p w:rsidR="00AD42F5" w:rsidRPr="00B51905" w:rsidRDefault="00AD42F5" w:rsidP="00AD42F5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г) на сценических площадках, стадионах и иных спортивных сооружениях;</w:t>
      </w:r>
    </w:p>
    <w:p w:rsidR="00AD42F5" w:rsidRPr="00B51905" w:rsidRDefault="00AD42F5" w:rsidP="00AD42F5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д) во время проведения митингов, демонстраций, шествий и пикетирования;</w:t>
      </w:r>
    </w:p>
    <w:p w:rsidR="00AD42F5" w:rsidRPr="00B51905" w:rsidRDefault="00AD42F5" w:rsidP="00AD42F5">
      <w:pPr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B51905">
        <w:rPr>
          <w:rFonts w:ascii="Times New Roman" w:eastAsia="Franklin Gothic Book" w:hAnsi="Times New Roman" w:cs="Times New Roman"/>
          <w:sz w:val="24"/>
          <w:szCs w:val="24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D73961" w:rsidRPr="00B51905" w:rsidRDefault="00D7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961" w:rsidRPr="00B51905" w:rsidSect="00A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05" w:rsidRDefault="00375B05" w:rsidP="00375B05">
      <w:pPr>
        <w:spacing w:after="0" w:line="240" w:lineRule="auto"/>
      </w:pPr>
      <w:r>
        <w:separator/>
      </w:r>
    </w:p>
  </w:endnote>
  <w:endnote w:type="continuationSeparator" w:id="0">
    <w:p w:rsidR="00375B05" w:rsidRDefault="00375B05" w:rsidP="0037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05" w:rsidRDefault="00375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05" w:rsidRDefault="00375B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05" w:rsidRDefault="00375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05" w:rsidRDefault="00375B05" w:rsidP="00375B05">
      <w:pPr>
        <w:spacing w:after="0" w:line="240" w:lineRule="auto"/>
      </w:pPr>
      <w:r>
        <w:separator/>
      </w:r>
    </w:p>
  </w:footnote>
  <w:footnote w:type="continuationSeparator" w:id="0">
    <w:p w:rsidR="00375B05" w:rsidRDefault="00375B05" w:rsidP="0037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05" w:rsidRDefault="00B5190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5422" o:spid="_x0000_s2057" type="#_x0000_t75" style="position:absolute;margin-left:0;margin-top:0;width:954.1pt;height:783.1pt;z-index:-251657216;mso-position-horizontal:center;mso-position-horizontal-relative:margin;mso-position-vertical:center;mso-position-vertical-relative:margin" o:allowincell="f">
          <v:imagedata r:id="rId1" o:title="d7956bfa4b58116d51853f555b713a7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05" w:rsidRDefault="00B5190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5423" o:spid="_x0000_s2058" type="#_x0000_t75" style="position:absolute;margin-left:0;margin-top:0;width:954.1pt;height:783.1pt;z-index:-251656192;mso-position-horizontal:center;mso-position-horizontal-relative:margin;mso-position-vertical:center;mso-position-vertical-relative:margin" o:allowincell="f">
          <v:imagedata r:id="rId1" o:title="d7956bfa4b58116d51853f555b713a7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05" w:rsidRDefault="00B5190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5421" o:spid="_x0000_s2056" type="#_x0000_t75" style="position:absolute;margin-left:0;margin-top:0;width:954.1pt;height:783.1pt;z-index:-251658240;mso-position-horizontal:center;mso-position-horizontal-relative:margin;mso-position-vertical:center;mso-position-vertical-relative:margin" o:allowincell="f">
          <v:imagedata r:id="rId1" o:title="d7956bfa4b58116d51853f555b713a7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6D1"/>
    <w:rsid w:val="00026721"/>
    <w:rsid w:val="00375B05"/>
    <w:rsid w:val="005D0047"/>
    <w:rsid w:val="005D3B78"/>
    <w:rsid w:val="00644AD0"/>
    <w:rsid w:val="0088796B"/>
    <w:rsid w:val="0097570E"/>
    <w:rsid w:val="00A22EE1"/>
    <w:rsid w:val="00AD42F5"/>
    <w:rsid w:val="00B51905"/>
    <w:rsid w:val="00BB2591"/>
    <w:rsid w:val="00C63367"/>
    <w:rsid w:val="00C82B1C"/>
    <w:rsid w:val="00CB64F3"/>
    <w:rsid w:val="00D276D1"/>
    <w:rsid w:val="00D73961"/>
    <w:rsid w:val="00E71987"/>
    <w:rsid w:val="00F6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9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B05"/>
  </w:style>
  <w:style w:type="paragraph" w:styleId="a7">
    <w:name w:val="footer"/>
    <w:basedOn w:val="a"/>
    <w:link w:val="a8"/>
    <w:uiPriority w:val="99"/>
    <w:semiHidden/>
    <w:unhideWhenUsed/>
    <w:rsid w:val="0037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5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65137-0DD9-4B0B-863A-36F2646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</dc:creator>
  <cp:keywords/>
  <dc:description/>
  <cp:lastModifiedBy>Селькина </cp:lastModifiedBy>
  <cp:revision>9</cp:revision>
  <cp:lastPrinted>2015-11-26T07:09:00Z</cp:lastPrinted>
  <dcterms:created xsi:type="dcterms:W3CDTF">2015-11-26T05:46:00Z</dcterms:created>
  <dcterms:modified xsi:type="dcterms:W3CDTF">2015-11-27T10:35:00Z</dcterms:modified>
</cp:coreProperties>
</file>